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75C8" w14:textId="77777777" w:rsidR="00F56B7B" w:rsidRDefault="00D53C81">
      <w:pPr>
        <w:jc w:val="center"/>
        <w:rPr>
          <w:rFonts w:ascii="宋体" w:eastAsia="宋体" w:cs="宋体"/>
          <w:b/>
          <w:kern w:val="0"/>
          <w:sz w:val="32"/>
          <w:szCs w:val="24"/>
        </w:rPr>
      </w:pPr>
      <w:r>
        <w:rPr>
          <w:rFonts w:ascii="宋体" w:eastAsia="宋体" w:cs="宋体"/>
          <w:b/>
          <w:kern w:val="0"/>
          <w:sz w:val="32"/>
          <w:szCs w:val="24"/>
        </w:rPr>
        <w:t>江西金力永磁科技股份有限公司</w:t>
      </w:r>
    </w:p>
    <w:p w14:paraId="1DA43587" w14:textId="17A5B0EB" w:rsidR="00F56B7B" w:rsidRDefault="00DB0F8F">
      <w:pPr>
        <w:jc w:val="center"/>
        <w:rPr>
          <w:rFonts w:ascii="宋体" w:eastAsia="宋体" w:cs="宋体"/>
          <w:b/>
          <w:kern w:val="0"/>
          <w:sz w:val="32"/>
          <w:szCs w:val="24"/>
        </w:rPr>
      </w:pPr>
      <w:r>
        <w:rPr>
          <w:rFonts w:ascii="宋体" w:eastAsia="宋体" w:cs="宋体" w:hint="eastAsia"/>
          <w:b/>
          <w:kern w:val="0"/>
          <w:sz w:val="32"/>
          <w:szCs w:val="24"/>
        </w:rPr>
        <w:t>商业道德行为准则</w:t>
      </w:r>
    </w:p>
    <w:p w14:paraId="3FA6348A" w14:textId="3132DFDB" w:rsidR="00F56B7B" w:rsidRDefault="00D53C81">
      <w:pPr>
        <w:rPr>
          <w:b/>
          <w:sz w:val="28"/>
        </w:rPr>
      </w:pPr>
      <w:r>
        <w:rPr>
          <w:rFonts w:hint="eastAsia"/>
          <w:b/>
          <w:sz w:val="28"/>
        </w:rPr>
        <w:t>引言</w:t>
      </w:r>
    </w:p>
    <w:p w14:paraId="663A6A52" w14:textId="5F4E7808" w:rsidR="00F56B7B" w:rsidRDefault="00BA01B2">
      <w:pPr>
        <w:ind w:firstLineChars="200" w:firstLine="560"/>
        <w:rPr>
          <w:sz w:val="28"/>
        </w:rPr>
      </w:pPr>
      <w:r>
        <w:rPr>
          <w:rFonts w:hint="eastAsia"/>
          <w:sz w:val="28"/>
        </w:rPr>
        <w:t>江西金力永磁科技股份</w:t>
      </w:r>
      <w:r w:rsidR="00FB4700" w:rsidRPr="00FB4700">
        <w:rPr>
          <w:rFonts w:hint="eastAsia"/>
          <w:sz w:val="28"/>
        </w:rPr>
        <w:t>有限公司（下称“</w:t>
      </w:r>
      <w:r>
        <w:rPr>
          <w:rFonts w:hint="eastAsia"/>
          <w:sz w:val="28"/>
        </w:rPr>
        <w:t>金力永磁</w:t>
      </w:r>
      <w:r w:rsidR="00FB4700" w:rsidRPr="00FB4700">
        <w:rPr>
          <w:rFonts w:hint="eastAsia"/>
          <w:sz w:val="28"/>
        </w:rPr>
        <w:t>”“公司”或“我们”）致力于在运营活动中保持高标准的商业道德和职业操守。本行为准则旨在为</w:t>
      </w:r>
      <w:r>
        <w:rPr>
          <w:rFonts w:hint="eastAsia"/>
          <w:sz w:val="28"/>
        </w:rPr>
        <w:t>金力永磁</w:t>
      </w:r>
      <w:r w:rsidR="00FB4700" w:rsidRPr="00FB4700">
        <w:rPr>
          <w:rFonts w:hint="eastAsia"/>
          <w:sz w:val="28"/>
        </w:rPr>
        <w:t>及其附属公司的相关人员，包括董事、高级管理人员及全体员工提供行为指导，确保公司的运营活动符合法律法规、社会道德和可持续发展理念。我们期望所有员工遵守这些准则，共同维护公司的利益和声誉。</w:t>
      </w:r>
    </w:p>
    <w:p w14:paraId="4C310695" w14:textId="485521D1" w:rsidR="00F56B7B" w:rsidRDefault="00E972AF">
      <w:pPr>
        <w:rPr>
          <w:b/>
          <w:sz w:val="28"/>
        </w:rPr>
      </w:pPr>
      <w:r>
        <w:rPr>
          <w:rFonts w:hint="eastAsia"/>
          <w:b/>
          <w:sz w:val="28"/>
        </w:rPr>
        <w:t>第一部分：</w:t>
      </w:r>
      <w:r w:rsidR="008F6792" w:rsidRPr="008F6792">
        <w:rPr>
          <w:rFonts w:hint="eastAsia"/>
          <w:b/>
          <w:sz w:val="28"/>
        </w:rPr>
        <w:t>反腐败和反贿赂</w:t>
      </w:r>
    </w:p>
    <w:p w14:paraId="2B2697CE" w14:textId="16E82768" w:rsidR="00533527" w:rsidRPr="00533527" w:rsidRDefault="00BA01B2" w:rsidP="00533527">
      <w:pPr>
        <w:ind w:firstLineChars="200" w:firstLine="560"/>
        <w:rPr>
          <w:sz w:val="28"/>
        </w:rPr>
      </w:pPr>
      <w:r>
        <w:rPr>
          <w:rFonts w:hint="eastAsia"/>
          <w:sz w:val="28"/>
        </w:rPr>
        <w:t>金力永磁</w:t>
      </w:r>
      <w:r w:rsidR="00533527" w:rsidRPr="00533527">
        <w:rPr>
          <w:rFonts w:hint="eastAsia"/>
          <w:sz w:val="28"/>
        </w:rPr>
        <w:t>努力打造廉洁、诚信、透明</w:t>
      </w:r>
      <w:proofErr w:type="gramStart"/>
      <w:r w:rsidR="00533527" w:rsidRPr="00533527">
        <w:rPr>
          <w:rFonts w:hint="eastAsia"/>
          <w:sz w:val="28"/>
        </w:rPr>
        <w:t>的职场环境</w:t>
      </w:r>
      <w:proofErr w:type="gramEnd"/>
      <w:r w:rsidR="00533527" w:rsidRPr="00533527">
        <w:rPr>
          <w:rFonts w:hint="eastAsia"/>
          <w:sz w:val="28"/>
        </w:rPr>
        <w:t>，确保企业行为恪守商业道德。公司严格遵守《中华人民共和国刑法》</w:t>
      </w:r>
      <w:r w:rsidR="00A64CB0" w:rsidRPr="00A64CB0">
        <w:rPr>
          <w:rFonts w:hint="eastAsia"/>
          <w:sz w:val="28"/>
        </w:rPr>
        <w:t>《中华人民共和国反垄断法》</w:t>
      </w:r>
      <w:r w:rsidR="00533527" w:rsidRPr="00533527">
        <w:rPr>
          <w:rFonts w:hint="eastAsia"/>
          <w:sz w:val="28"/>
        </w:rPr>
        <w:t>《中华人民共和国反不正当竞争法》《中华人民共和国反洗钱法》等法律法规，制定</w:t>
      </w:r>
      <w:r w:rsidR="00334C1F" w:rsidRPr="00334C1F">
        <w:rPr>
          <w:rFonts w:hint="eastAsia"/>
          <w:sz w:val="28"/>
        </w:rPr>
        <w:t>《反腐败反贿赂管理程序》《反舞弊管理制度》《利益冲突管理制度》《采购管理制度》《公司举报管理制度》</w:t>
      </w:r>
      <w:r w:rsidR="00533527" w:rsidRPr="00533527">
        <w:rPr>
          <w:rFonts w:hint="eastAsia"/>
          <w:sz w:val="28"/>
        </w:rPr>
        <w:t>等管理制度，持续优化反贪污管理体系，避免出现任何直接或间接的贪污腐败、贿赂、勒索、欺诈及洗黑钱等商业违法行为。</w:t>
      </w:r>
    </w:p>
    <w:p w14:paraId="029A91BB" w14:textId="21675819" w:rsidR="00533527" w:rsidRPr="00533527" w:rsidRDefault="00BA01B2" w:rsidP="00533527">
      <w:pPr>
        <w:ind w:firstLineChars="200" w:firstLine="560"/>
        <w:rPr>
          <w:sz w:val="28"/>
        </w:rPr>
      </w:pPr>
      <w:r>
        <w:rPr>
          <w:rFonts w:hint="eastAsia"/>
          <w:sz w:val="28"/>
        </w:rPr>
        <w:t>金力永磁</w:t>
      </w:r>
      <w:r w:rsidR="00533527" w:rsidRPr="00533527">
        <w:rPr>
          <w:rFonts w:hint="eastAsia"/>
          <w:sz w:val="28"/>
        </w:rPr>
        <w:t>禁止董事及所有员工从事任何违法或不道德的经济行为并从中牟取利益，宣导全体员工遵守职业道德和人格底线。我们</w:t>
      </w:r>
      <w:r w:rsidR="00B7796B" w:rsidRPr="00B7796B">
        <w:rPr>
          <w:rFonts w:hint="eastAsia"/>
          <w:sz w:val="28"/>
        </w:rPr>
        <w:t>要求重点岗位员工如管理人员、销售人员及采购人员等签署《商业道德承诺书》和《廉洁自律承诺书》，并建立商业道德监测体系，监督并考核员工的商业道德遵守情况，营造清正廉洁的工作环境</w:t>
      </w:r>
      <w:r w:rsidR="00533527" w:rsidRPr="00533527">
        <w:rPr>
          <w:rFonts w:hint="eastAsia"/>
          <w:sz w:val="28"/>
        </w:rPr>
        <w:t>。公司不断</w:t>
      </w:r>
      <w:r w:rsidR="00533527" w:rsidRPr="00533527">
        <w:rPr>
          <w:rFonts w:hint="eastAsia"/>
          <w:sz w:val="28"/>
        </w:rPr>
        <w:lastRenderedPageBreak/>
        <w:t>强化员工面对相关问题时的处理应对能力，提高员工反贪污、反腐败意识，持续建设和倡导企业廉洁文化。</w:t>
      </w:r>
    </w:p>
    <w:p w14:paraId="7ED568E1" w14:textId="14AB8563" w:rsidR="00533527" w:rsidRPr="00533527" w:rsidRDefault="00BA01B2" w:rsidP="00533527">
      <w:pPr>
        <w:ind w:firstLineChars="200" w:firstLine="560"/>
        <w:rPr>
          <w:sz w:val="28"/>
        </w:rPr>
      </w:pPr>
      <w:r>
        <w:rPr>
          <w:rFonts w:hint="eastAsia"/>
          <w:sz w:val="28"/>
        </w:rPr>
        <w:t>金力永磁</w:t>
      </w:r>
      <w:r w:rsidR="00533527" w:rsidRPr="00533527">
        <w:rPr>
          <w:rFonts w:hint="eastAsia"/>
          <w:sz w:val="28"/>
        </w:rPr>
        <w:t>禁止擅自向与公司内外部有直接或间接关系的个人或组织给予任何形式利益与好处，严格避免出现以贿赂为目的的捐赠、赞助（包括政治捐赠及慈善捐助）等情况。</w:t>
      </w:r>
    </w:p>
    <w:p w14:paraId="5C25778D" w14:textId="77777777" w:rsidR="00533527" w:rsidRPr="00533527" w:rsidRDefault="00533527" w:rsidP="00533527">
      <w:pPr>
        <w:rPr>
          <w:b/>
          <w:sz w:val="28"/>
        </w:rPr>
      </w:pPr>
      <w:r w:rsidRPr="00533527">
        <w:rPr>
          <w:rFonts w:hint="eastAsia"/>
          <w:b/>
          <w:sz w:val="28"/>
        </w:rPr>
        <w:t>第二部分</w:t>
      </w:r>
      <w:r w:rsidRPr="00533527">
        <w:rPr>
          <w:rFonts w:hint="eastAsia"/>
          <w:b/>
          <w:sz w:val="28"/>
        </w:rPr>
        <w:t xml:space="preserve"> </w:t>
      </w:r>
      <w:proofErr w:type="gramStart"/>
      <w:r w:rsidRPr="00533527">
        <w:rPr>
          <w:rFonts w:hint="eastAsia"/>
          <w:b/>
          <w:sz w:val="28"/>
        </w:rPr>
        <w:t>反利益</w:t>
      </w:r>
      <w:proofErr w:type="gramEnd"/>
      <w:r w:rsidRPr="00533527">
        <w:rPr>
          <w:rFonts w:hint="eastAsia"/>
          <w:b/>
          <w:sz w:val="28"/>
        </w:rPr>
        <w:t>冲突</w:t>
      </w:r>
    </w:p>
    <w:p w14:paraId="246837B6" w14:textId="4D5B30FC" w:rsidR="00533527" w:rsidRPr="00533527" w:rsidRDefault="00533527" w:rsidP="004F5039">
      <w:pPr>
        <w:ind w:firstLineChars="200" w:firstLine="560"/>
        <w:rPr>
          <w:sz w:val="28"/>
        </w:rPr>
      </w:pPr>
      <w:r w:rsidRPr="00533527">
        <w:rPr>
          <w:rFonts w:hint="eastAsia"/>
          <w:sz w:val="28"/>
        </w:rPr>
        <w:t>当员工的个人利益与</w:t>
      </w:r>
      <w:r w:rsidR="00BA01B2">
        <w:rPr>
          <w:rFonts w:hint="eastAsia"/>
          <w:sz w:val="28"/>
        </w:rPr>
        <w:t>金力永磁</w:t>
      </w:r>
      <w:r w:rsidRPr="00533527">
        <w:rPr>
          <w:rFonts w:hint="eastAsia"/>
          <w:sz w:val="28"/>
        </w:rPr>
        <w:t>的利益之间存在潜在或实际的冲突时，可能导致员工在履行职责时无法公正、客观地做出决策。员工应当始终将</w:t>
      </w:r>
      <w:r w:rsidR="00BA01B2">
        <w:rPr>
          <w:rFonts w:hint="eastAsia"/>
          <w:sz w:val="28"/>
        </w:rPr>
        <w:t>金力永磁</w:t>
      </w:r>
      <w:r w:rsidRPr="00533527">
        <w:rPr>
          <w:rFonts w:hint="eastAsia"/>
          <w:sz w:val="28"/>
        </w:rPr>
        <w:t>的利益置于首位，并避免可能导致利益冲突的行为或关系，主动识别可能的利益冲突情况并及时向直接上级和</w:t>
      </w:r>
      <w:r w:rsidRPr="00533527">
        <w:rPr>
          <w:rFonts w:hint="eastAsia"/>
          <w:sz w:val="28"/>
        </w:rPr>
        <w:t>/</w:t>
      </w:r>
      <w:r w:rsidRPr="00533527">
        <w:rPr>
          <w:rFonts w:hint="eastAsia"/>
          <w:sz w:val="28"/>
        </w:rPr>
        <w:t>或公司</w:t>
      </w:r>
      <w:r w:rsidR="00A64CB0">
        <w:rPr>
          <w:rFonts w:hint="eastAsia"/>
          <w:sz w:val="28"/>
        </w:rPr>
        <w:t>审计</w:t>
      </w:r>
      <w:r w:rsidRPr="00533527">
        <w:rPr>
          <w:rFonts w:hint="eastAsia"/>
          <w:sz w:val="28"/>
        </w:rPr>
        <w:t>部门报告。</w:t>
      </w:r>
    </w:p>
    <w:p w14:paraId="4D2E12A4" w14:textId="77777777" w:rsidR="00533527" w:rsidRPr="00533527" w:rsidRDefault="00533527" w:rsidP="00533527">
      <w:pPr>
        <w:rPr>
          <w:b/>
          <w:sz w:val="28"/>
        </w:rPr>
      </w:pPr>
      <w:r w:rsidRPr="00533527">
        <w:rPr>
          <w:rFonts w:hint="eastAsia"/>
          <w:b/>
          <w:sz w:val="28"/>
        </w:rPr>
        <w:t>第三部分</w:t>
      </w:r>
      <w:r w:rsidRPr="00533527">
        <w:rPr>
          <w:rFonts w:hint="eastAsia"/>
          <w:b/>
          <w:sz w:val="28"/>
        </w:rPr>
        <w:t xml:space="preserve"> </w:t>
      </w:r>
      <w:r w:rsidRPr="00533527">
        <w:rPr>
          <w:rFonts w:hint="eastAsia"/>
          <w:b/>
          <w:sz w:val="28"/>
        </w:rPr>
        <w:t>反不正当竞争</w:t>
      </w:r>
    </w:p>
    <w:p w14:paraId="7B8DE907" w14:textId="184DDE9C" w:rsidR="00533527" w:rsidRPr="00533527" w:rsidRDefault="00BA01B2" w:rsidP="00113FDD">
      <w:pPr>
        <w:ind w:firstLineChars="200" w:firstLine="560"/>
        <w:rPr>
          <w:sz w:val="28"/>
        </w:rPr>
      </w:pPr>
      <w:r>
        <w:rPr>
          <w:rFonts w:hint="eastAsia"/>
          <w:sz w:val="28"/>
        </w:rPr>
        <w:t>金力永磁</w:t>
      </w:r>
      <w:r w:rsidR="0046608E" w:rsidRPr="00113FDD">
        <w:rPr>
          <w:rFonts w:hint="eastAsia"/>
          <w:sz w:val="28"/>
        </w:rPr>
        <w:t>致力于在任何经营场所遵守反不正当竞争</w:t>
      </w:r>
      <w:r w:rsidR="0046608E" w:rsidRPr="00113FDD">
        <w:rPr>
          <w:rFonts w:hint="eastAsia"/>
          <w:sz w:val="28"/>
        </w:rPr>
        <w:t>/</w:t>
      </w:r>
      <w:r w:rsidR="0046608E" w:rsidRPr="00113FDD">
        <w:rPr>
          <w:rFonts w:hint="eastAsia"/>
          <w:sz w:val="28"/>
        </w:rPr>
        <w:t>反垄断相关法律法规，维护市场的公平秩序</w:t>
      </w:r>
      <w:r w:rsidR="0046608E">
        <w:rPr>
          <w:rFonts w:hint="eastAsia"/>
          <w:sz w:val="28"/>
        </w:rPr>
        <w:t>。公司</w:t>
      </w:r>
      <w:r w:rsidR="00533527" w:rsidRPr="00533527">
        <w:rPr>
          <w:rFonts w:hint="eastAsia"/>
          <w:sz w:val="28"/>
        </w:rPr>
        <w:t>要求员工在商业活动中严格遵守相关法律法规，禁止在商业活动中通过不正当手段获取竞争优势或损害竞争对手。公司注重对宣传工作的管理，要求合作伙伴及其他</w:t>
      </w:r>
      <w:r w:rsidR="00041F6E">
        <w:rPr>
          <w:rFonts w:hint="eastAsia"/>
          <w:sz w:val="28"/>
        </w:rPr>
        <w:t>信息</w:t>
      </w:r>
      <w:r w:rsidR="00533527" w:rsidRPr="00533527">
        <w:rPr>
          <w:rFonts w:hint="eastAsia"/>
          <w:sz w:val="28"/>
        </w:rPr>
        <w:t>发布者、经营者诚信履约，公平参与竞争，避免出现夸大、虚假或误导性宣传的情况。</w:t>
      </w:r>
    </w:p>
    <w:p w14:paraId="0E31AE60" w14:textId="77777777" w:rsidR="00533527" w:rsidRPr="00533527" w:rsidRDefault="00533527" w:rsidP="00533527">
      <w:pPr>
        <w:rPr>
          <w:b/>
          <w:sz w:val="28"/>
        </w:rPr>
      </w:pPr>
      <w:r w:rsidRPr="00533527">
        <w:rPr>
          <w:rFonts w:hint="eastAsia"/>
          <w:b/>
          <w:sz w:val="28"/>
        </w:rPr>
        <w:t>第四部分</w:t>
      </w:r>
      <w:r w:rsidRPr="00533527">
        <w:rPr>
          <w:rFonts w:hint="eastAsia"/>
          <w:b/>
          <w:sz w:val="28"/>
        </w:rPr>
        <w:t xml:space="preserve"> </w:t>
      </w:r>
      <w:r w:rsidRPr="00533527">
        <w:rPr>
          <w:rFonts w:hint="eastAsia"/>
          <w:b/>
          <w:sz w:val="28"/>
        </w:rPr>
        <w:t>反洗钱</w:t>
      </w:r>
    </w:p>
    <w:p w14:paraId="22FB6408" w14:textId="08DB36B3" w:rsidR="00533527" w:rsidRPr="00533527" w:rsidRDefault="00BA01B2" w:rsidP="00FC3091">
      <w:pPr>
        <w:ind w:firstLineChars="200" w:firstLine="560"/>
        <w:rPr>
          <w:sz w:val="28"/>
        </w:rPr>
      </w:pPr>
      <w:r>
        <w:rPr>
          <w:rFonts w:hint="eastAsia"/>
          <w:sz w:val="28"/>
        </w:rPr>
        <w:t>金力永磁</w:t>
      </w:r>
      <w:r w:rsidR="00533527" w:rsidRPr="00533527">
        <w:rPr>
          <w:rFonts w:hint="eastAsia"/>
          <w:sz w:val="28"/>
        </w:rPr>
        <w:t>禁止将非法所得的资金以任何形式进行合法化处理的行为。公司要求员工不参与洗钱活动，并及时向公司</w:t>
      </w:r>
      <w:r w:rsidR="00041F6E">
        <w:rPr>
          <w:rFonts w:hint="eastAsia"/>
          <w:sz w:val="28"/>
        </w:rPr>
        <w:t>审计</w:t>
      </w:r>
      <w:r w:rsidR="00533527" w:rsidRPr="00533527">
        <w:rPr>
          <w:rFonts w:hint="eastAsia"/>
          <w:sz w:val="28"/>
        </w:rPr>
        <w:t>部门报告可疑的交易行为。在与客户建立业务关系时，应当采取防范洗钱的措施。</w:t>
      </w:r>
    </w:p>
    <w:p w14:paraId="21394181" w14:textId="77777777" w:rsidR="00533527" w:rsidRPr="00533527" w:rsidRDefault="00533527" w:rsidP="00533527">
      <w:pPr>
        <w:rPr>
          <w:b/>
          <w:sz w:val="28"/>
        </w:rPr>
      </w:pPr>
      <w:r w:rsidRPr="00533527">
        <w:rPr>
          <w:rFonts w:hint="eastAsia"/>
          <w:b/>
          <w:sz w:val="28"/>
        </w:rPr>
        <w:lastRenderedPageBreak/>
        <w:t>第五部分</w:t>
      </w:r>
      <w:r w:rsidRPr="00533527">
        <w:rPr>
          <w:rFonts w:hint="eastAsia"/>
          <w:b/>
          <w:sz w:val="28"/>
        </w:rPr>
        <w:t xml:space="preserve"> </w:t>
      </w:r>
      <w:r w:rsidRPr="00533527">
        <w:rPr>
          <w:rFonts w:hint="eastAsia"/>
          <w:b/>
          <w:sz w:val="28"/>
        </w:rPr>
        <w:t>反内幕交易</w:t>
      </w:r>
    </w:p>
    <w:p w14:paraId="2C92A6FD" w14:textId="5CCE34B0" w:rsidR="00533527" w:rsidRPr="00533527" w:rsidRDefault="00BA01B2" w:rsidP="00FC3091">
      <w:pPr>
        <w:ind w:firstLineChars="200" w:firstLine="560"/>
        <w:rPr>
          <w:sz w:val="28"/>
        </w:rPr>
      </w:pPr>
      <w:r>
        <w:rPr>
          <w:rFonts w:hint="eastAsia"/>
          <w:sz w:val="28"/>
        </w:rPr>
        <w:t>金力永磁</w:t>
      </w:r>
      <w:r w:rsidR="00533527" w:rsidRPr="00533527">
        <w:rPr>
          <w:rFonts w:hint="eastAsia"/>
          <w:sz w:val="28"/>
        </w:rPr>
        <w:t>禁止利用未经公开且对公司证券价格有重大影响的内幕信息进行证券交易的行为。我们要求董事、高级管理人员及全体员工不得以任何直接或间接的方式利用内幕信息进行证券交易，或是为自己或他人谋取利益。</w:t>
      </w:r>
    </w:p>
    <w:p w14:paraId="111D096F" w14:textId="77777777" w:rsidR="00533527" w:rsidRPr="00533527" w:rsidRDefault="00533527" w:rsidP="00533527">
      <w:pPr>
        <w:rPr>
          <w:b/>
          <w:sz w:val="28"/>
        </w:rPr>
      </w:pPr>
      <w:r w:rsidRPr="00533527">
        <w:rPr>
          <w:rFonts w:hint="eastAsia"/>
          <w:b/>
          <w:sz w:val="28"/>
        </w:rPr>
        <w:t>第六部分</w:t>
      </w:r>
      <w:r w:rsidRPr="00533527">
        <w:rPr>
          <w:rFonts w:hint="eastAsia"/>
          <w:b/>
          <w:sz w:val="28"/>
        </w:rPr>
        <w:t xml:space="preserve"> </w:t>
      </w:r>
      <w:r w:rsidRPr="00533527">
        <w:rPr>
          <w:rFonts w:hint="eastAsia"/>
          <w:b/>
          <w:sz w:val="28"/>
        </w:rPr>
        <w:t>反歧视和反骚扰</w:t>
      </w:r>
    </w:p>
    <w:p w14:paraId="21FFB2C7" w14:textId="6DC81E99" w:rsidR="00533527" w:rsidRPr="00533527" w:rsidRDefault="00BA01B2" w:rsidP="00FC3091">
      <w:pPr>
        <w:ind w:firstLineChars="200" w:firstLine="560"/>
        <w:rPr>
          <w:sz w:val="28"/>
        </w:rPr>
      </w:pPr>
      <w:r>
        <w:rPr>
          <w:rFonts w:hint="eastAsia"/>
          <w:sz w:val="28"/>
        </w:rPr>
        <w:t>金力永磁</w:t>
      </w:r>
      <w:r w:rsidR="00533527" w:rsidRPr="00533527">
        <w:rPr>
          <w:rFonts w:hint="eastAsia"/>
          <w:sz w:val="28"/>
        </w:rPr>
        <w:t>为所有人员提供公平的就业机会，杜绝一切形式的用工歧视、骚扰等行为，不因候选人的民族、种族、性别、宗教信仰等区别对待，充分尊重员工的文化背景、政治信仰、宗教信仰及民族习惯。公司坚决反对和禁止任何形式的歧视、骚扰或不当行为，禁止传播任何形式的谣言和其他诽谤、歧视、骚扰信息，并对上述行为采取零容忍态度。</w:t>
      </w:r>
    </w:p>
    <w:p w14:paraId="697A52C2" w14:textId="1D6F65FF" w:rsidR="00533527" w:rsidRPr="00533527" w:rsidRDefault="00533527" w:rsidP="00FC3091">
      <w:pPr>
        <w:ind w:firstLineChars="200" w:firstLine="560"/>
        <w:rPr>
          <w:sz w:val="28"/>
        </w:rPr>
      </w:pPr>
      <w:r w:rsidRPr="00533527">
        <w:rPr>
          <w:rFonts w:hint="eastAsia"/>
          <w:sz w:val="28"/>
        </w:rPr>
        <w:t>我们对员工开展涵盖行为准则、反歧视、</w:t>
      </w:r>
      <w:proofErr w:type="gramStart"/>
      <w:r w:rsidRPr="00533527">
        <w:rPr>
          <w:rFonts w:hint="eastAsia"/>
          <w:sz w:val="28"/>
        </w:rPr>
        <w:t>职场骚扰</w:t>
      </w:r>
      <w:proofErr w:type="gramEnd"/>
      <w:r w:rsidRPr="00533527">
        <w:rPr>
          <w:rFonts w:hint="eastAsia"/>
          <w:sz w:val="28"/>
        </w:rPr>
        <w:t>预防等内容的培训，并提供前述违规行为的报告通道。员工可通过邮件、电话、面谈等方式向</w:t>
      </w:r>
      <w:r w:rsidR="004A26BA">
        <w:rPr>
          <w:rFonts w:hint="eastAsia"/>
          <w:sz w:val="28"/>
        </w:rPr>
        <w:t>举报渠道</w:t>
      </w:r>
      <w:r w:rsidRPr="00533527">
        <w:rPr>
          <w:rFonts w:hint="eastAsia"/>
          <w:sz w:val="28"/>
        </w:rPr>
        <w:t>、有关职能部门进行反映，经查证后将对涉事人员进行相应的处罚。</w:t>
      </w:r>
    </w:p>
    <w:p w14:paraId="14C5CDD9" w14:textId="77777777" w:rsidR="00533527" w:rsidRPr="00533527" w:rsidRDefault="00533527" w:rsidP="00533527">
      <w:pPr>
        <w:rPr>
          <w:b/>
          <w:sz w:val="28"/>
        </w:rPr>
      </w:pPr>
      <w:r w:rsidRPr="00533527">
        <w:rPr>
          <w:rFonts w:hint="eastAsia"/>
          <w:b/>
          <w:sz w:val="28"/>
        </w:rPr>
        <w:t>第七部分</w:t>
      </w:r>
      <w:r w:rsidRPr="00533527">
        <w:rPr>
          <w:rFonts w:hint="eastAsia"/>
          <w:b/>
          <w:sz w:val="28"/>
        </w:rPr>
        <w:t xml:space="preserve"> </w:t>
      </w:r>
      <w:r w:rsidRPr="00533527">
        <w:rPr>
          <w:rFonts w:hint="eastAsia"/>
          <w:b/>
          <w:sz w:val="28"/>
        </w:rPr>
        <w:t>信息保密原则</w:t>
      </w:r>
    </w:p>
    <w:p w14:paraId="7A776123" w14:textId="4C470682" w:rsidR="00533527" w:rsidRPr="00533527" w:rsidRDefault="00BA01B2" w:rsidP="00FC3091">
      <w:pPr>
        <w:ind w:firstLineChars="200" w:firstLine="560"/>
        <w:rPr>
          <w:sz w:val="28"/>
        </w:rPr>
      </w:pPr>
      <w:r>
        <w:rPr>
          <w:rFonts w:hint="eastAsia"/>
          <w:sz w:val="28"/>
        </w:rPr>
        <w:t>金力永磁</w:t>
      </w:r>
      <w:r w:rsidR="00533527" w:rsidRPr="00533527">
        <w:rPr>
          <w:rFonts w:hint="eastAsia"/>
          <w:sz w:val="28"/>
        </w:rPr>
        <w:t>要求员工在任职期间及离职后均需严格保守公司的</w:t>
      </w:r>
      <w:r w:rsidR="002D1692">
        <w:rPr>
          <w:rFonts w:hint="eastAsia"/>
          <w:sz w:val="28"/>
        </w:rPr>
        <w:t>秘密</w:t>
      </w:r>
      <w:r w:rsidR="00533527" w:rsidRPr="00533527">
        <w:rPr>
          <w:rFonts w:hint="eastAsia"/>
          <w:sz w:val="28"/>
        </w:rPr>
        <w:t>信息，禁止以未经授权的方式向外部泄露公司尚未公开或不予公开的信息。</w:t>
      </w:r>
      <w:r w:rsidR="002D1692" w:rsidRPr="002D1692">
        <w:rPr>
          <w:rFonts w:hint="eastAsia"/>
          <w:sz w:val="28"/>
        </w:rPr>
        <w:t>金力永磁的秘密信息包括但不限于非公开的金力永磁有关信息及商业伙伴、客户、消费者等提供给</w:t>
      </w:r>
      <w:r w:rsidR="002D1692">
        <w:rPr>
          <w:rFonts w:hint="eastAsia"/>
          <w:sz w:val="28"/>
        </w:rPr>
        <w:t>公司</w:t>
      </w:r>
      <w:r w:rsidR="002D1692" w:rsidRPr="002D1692">
        <w:rPr>
          <w:rFonts w:hint="eastAsia"/>
          <w:sz w:val="28"/>
        </w:rPr>
        <w:t>的非公开信息。</w:t>
      </w:r>
      <w:r w:rsidR="002D1692">
        <w:rPr>
          <w:rFonts w:hint="eastAsia"/>
          <w:sz w:val="28"/>
        </w:rPr>
        <w:t>员工</w:t>
      </w:r>
      <w:r w:rsidR="002D1692" w:rsidRPr="002D1692">
        <w:rPr>
          <w:rFonts w:hint="eastAsia"/>
          <w:sz w:val="28"/>
        </w:rPr>
        <w:t>必须通过保证安全的设备并在有合理工作需要或确有必要知道以上信息</w:t>
      </w:r>
      <w:r w:rsidR="002D1692" w:rsidRPr="002D1692">
        <w:rPr>
          <w:rFonts w:hint="eastAsia"/>
          <w:sz w:val="28"/>
        </w:rPr>
        <w:lastRenderedPageBreak/>
        <w:t>的前提下访问该等信息，并履行保密义务。在分享任何秘密信息前，应确认符合公司信息保密的相关规定并在分享前签署保密协议。</w:t>
      </w:r>
    </w:p>
    <w:p w14:paraId="50D672DA" w14:textId="77777777" w:rsidR="00533527" w:rsidRPr="00533527" w:rsidRDefault="00533527" w:rsidP="00533527">
      <w:pPr>
        <w:rPr>
          <w:b/>
          <w:sz w:val="28"/>
        </w:rPr>
      </w:pPr>
      <w:r w:rsidRPr="00533527">
        <w:rPr>
          <w:rFonts w:hint="eastAsia"/>
          <w:b/>
          <w:sz w:val="28"/>
        </w:rPr>
        <w:t>第八部分</w:t>
      </w:r>
      <w:r w:rsidRPr="00533527">
        <w:rPr>
          <w:rFonts w:hint="eastAsia"/>
          <w:b/>
          <w:sz w:val="28"/>
        </w:rPr>
        <w:t xml:space="preserve"> </w:t>
      </w:r>
      <w:r w:rsidRPr="00533527">
        <w:rPr>
          <w:rFonts w:hint="eastAsia"/>
          <w:b/>
          <w:sz w:val="28"/>
        </w:rPr>
        <w:t>环境、健康与安全原则</w:t>
      </w:r>
    </w:p>
    <w:p w14:paraId="4E00E7D7" w14:textId="5BD17CFF" w:rsidR="00533527" w:rsidRPr="00533527" w:rsidRDefault="00BA01B2" w:rsidP="00FC3091">
      <w:pPr>
        <w:ind w:firstLineChars="200" w:firstLine="560"/>
        <w:rPr>
          <w:sz w:val="28"/>
        </w:rPr>
      </w:pPr>
      <w:r>
        <w:rPr>
          <w:rFonts w:hint="eastAsia"/>
          <w:sz w:val="28"/>
        </w:rPr>
        <w:t>金力永磁</w:t>
      </w:r>
      <w:r w:rsidR="00533527" w:rsidRPr="00533527">
        <w:rPr>
          <w:rFonts w:hint="eastAsia"/>
          <w:sz w:val="28"/>
        </w:rPr>
        <w:t>重视自身运营活动的对环境、健康与安全的影响，在运营活动中关注环境保护，确保员工的健康与安全。我们要求员工始终遵守公司有关环境、健康与安全的各个层面的相关规定，并达成相关绩效目标。</w:t>
      </w:r>
    </w:p>
    <w:p w14:paraId="13CB0A5C" w14:textId="77777777" w:rsidR="00533527" w:rsidRPr="00533527" w:rsidRDefault="00533527" w:rsidP="00533527">
      <w:pPr>
        <w:rPr>
          <w:b/>
          <w:sz w:val="28"/>
        </w:rPr>
      </w:pPr>
      <w:r w:rsidRPr="00533527">
        <w:rPr>
          <w:rFonts w:hint="eastAsia"/>
          <w:b/>
          <w:sz w:val="28"/>
        </w:rPr>
        <w:t>第九部分</w:t>
      </w:r>
      <w:r w:rsidRPr="00533527">
        <w:rPr>
          <w:rFonts w:hint="eastAsia"/>
          <w:b/>
          <w:sz w:val="28"/>
        </w:rPr>
        <w:t xml:space="preserve"> </w:t>
      </w:r>
      <w:r w:rsidRPr="00533527">
        <w:rPr>
          <w:rFonts w:hint="eastAsia"/>
          <w:b/>
          <w:sz w:val="28"/>
        </w:rPr>
        <w:t>举报和处理</w:t>
      </w:r>
    </w:p>
    <w:p w14:paraId="6F592A6F" w14:textId="0EB51F54" w:rsidR="00533527" w:rsidRPr="00533527" w:rsidRDefault="00121622" w:rsidP="00FC3091">
      <w:pPr>
        <w:ind w:firstLineChars="200" w:firstLine="560"/>
        <w:rPr>
          <w:sz w:val="28"/>
        </w:rPr>
      </w:pPr>
      <w:r w:rsidRPr="00121622">
        <w:rPr>
          <w:rFonts w:hint="eastAsia"/>
          <w:sz w:val="28"/>
        </w:rPr>
        <w:t>公司</w:t>
      </w:r>
      <w:r w:rsidR="00B26246">
        <w:rPr>
          <w:rFonts w:hint="eastAsia"/>
          <w:sz w:val="28"/>
        </w:rPr>
        <w:t>搭建</w:t>
      </w:r>
      <w:r w:rsidRPr="00121622">
        <w:rPr>
          <w:rFonts w:hint="eastAsia"/>
          <w:sz w:val="28"/>
        </w:rPr>
        <w:t>完善</w:t>
      </w:r>
      <w:r w:rsidR="00B26246">
        <w:rPr>
          <w:rFonts w:hint="eastAsia"/>
          <w:sz w:val="28"/>
        </w:rPr>
        <w:t>的</w:t>
      </w:r>
      <w:r w:rsidRPr="00121622">
        <w:rPr>
          <w:rFonts w:hint="eastAsia"/>
          <w:sz w:val="28"/>
        </w:rPr>
        <w:t>商业道德举报机制</w:t>
      </w:r>
      <w:r w:rsidR="00B26246">
        <w:rPr>
          <w:rFonts w:hint="eastAsia"/>
          <w:sz w:val="28"/>
        </w:rPr>
        <w:t>和</w:t>
      </w:r>
      <w:r w:rsidRPr="00121622">
        <w:rPr>
          <w:rFonts w:hint="eastAsia"/>
          <w:sz w:val="28"/>
        </w:rPr>
        <w:t>举报渠道，鼓励员工、供应商、客户及其他知情人员通过信函、电子邮件、电话、</w:t>
      </w:r>
      <w:proofErr w:type="gramStart"/>
      <w:r w:rsidRPr="00121622">
        <w:rPr>
          <w:rFonts w:hint="eastAsia"/>
          <w:sz w:val="28"/>
        </w:rPr>
        <w:t>微信公众号</w:t>
      </w:r>
      <w:proofErr w:type="gramEnd"/>
      <w:r w:rsidRPr="00121622">
        <w:rPr>
          <w:rFonts w:hint="eastAsia"/>
          <w:sz w:val="28"/>
        </w:rPr>
        <w:t>、当面举报等方式，对违反法律法规、公司制度和道德准则等行为进行举报。</w:t>
      </w:r>
      <w:r w:rsidR="00B26246" w:rsidRPr="00B26246">
        <w:rPr>
          <w:rFonts w:hint="eastAsia"/>
          <w:sz w:val="28"/>
        </w:rPr>
        <w:t>公司严格按照《公司举报管理制度》规定，开展举报事件登记、受理、调查与报告，在处理过程中对举报人的姓名、单位、联系方式等个人信息以及举报事项的具体内容进行严格保密，确保举报人不会遭受任何形式的打击报复。此外，当举报处置人员与举报人或被举报人存在利益冲突时，举报处置人员将采取回避措施，确保举报事项得到公正处理。</w:t>
      </w:r>
      <w:r w:rsidR="008B2D4A" w:rsidRPr="008B2D4A">
        <w:rPr>
          <w:rFonts w:hint="eastAsia"/>
          <w:sz w:val="28"/>
        </w:rPr>
        <w:t>举报事件经查实后，公司将根据情节的严重程度采取相应处理措施。</w:t>
      </w:r>
    </w:p>
    <w:p w14:paraId="4ABDDB4F" w14:textId="557F8114" w:rsidR="00533527" w:rsidRPr="00533527" w:rsidRDefault="00533527" w:rsidP="00FC3091">
      <w:pPr>
        <w:ind w:firstLineChars="200" w:firstLine="560"/>
        <w:rPr>
          <w:sz w:val="28"/>
        </w:rPr>
      </w:pPr>
      <w:r w:rsidRPr="00533527">
        <w:rPr>
          <w:rFonts w:hint="eastAsia"/>
          <w:sz w:val="28"/>
        </w:rPr>
        <w:t>在进行员工绩效评估时，我们将其行为合</w:t>
      </w:r>
      <w:proofErr w:type="gramStart"/>
      <w:r w:rsidRPr="00533527">
        <w:rPr>
          <w:rFonts w:hint="eastAsia"/>
          <w:sz w:val="28"/>
        </w:rPr>
        <w:t>规</w:t>
      </w:r>
      <w:proofErr w:type="gramEnd"/>
      <w:r w:rsidRPr="00533527">
        <w:rPr>
          <w:rFonts w:hint="eastAsia"/>
          <w:sz w:val="28"/>
        </w:rPr>
        <w:t>性纳入考虑范围，对违反相关行为准则的</w:t>
      </w:r>
      <w:proofErr w:type="gramStart"/>
      <w:r w:rsidRPr="00533527">
        <w:rPr>
          <w:rFonts w:hint="eastAsia"/>
          <w:sz w:val="28"/>
        </w:rPr>
        <w:t>员工持零容忍</w:t>
      </w:r>
      <w:proofErr w:type="gramEnd"/>
      <w:r w:rsidRPr="00533527">
        <w:rPr>
          <w:rFonts w:hint="eastAsia"/>
          <w:sz w:val="28"/>
        </w:rPr>
        <w:t>态度，并视情节严重程度</w:t>
      </w:r>
      <w:proofErr w:type="gramStart"/>
      <w:r w:rsidRPr="00533527">
        <w:rPr>
          <w:rFonts w:hint="eastAsia"/>
          <w:sz w:val="28"/>
        </w:rPr>
        <w:t>依给予</w:t>
      </w:r>
      <w:proofErr w:type="gramEnd"/>
      <w:r w:rsidRPr="00533527">
        <w:rPr>
          <w:rFonts w:hint="eastAsia"/>
          <w:sz w:val="28"/>
        </w:rPr>
        <w:t>其警告、记过、辞退处分。</w:t>
      </w:r>
    </w:p>
    <w:p w14:paraId="7093509F" w14:textId="77777777" w:rsidR="00533527" w:rsidRPr="00533527" w:rsidRDefault="00533527" w:rsidP="00533527">
      <w:pPr>
        <w:rPr>
          <w:b/>
          <w:sz w:val="28"/>
        </w:rPr>
      </w:pPr>
      <w:r w:rsidRPr="00533527">
        <w:rPr>
          <w:rFonts w:hint="eastAsia"/>
          <w:b/>
          <w:sz w:val="28"/>
        </w:rPr>
        <w:t>第十部分</w:t>
      </w:r>
      <w:r w:rsidRPr="00533527">
        <w:rPr>
          <w:rFonts w:hint="eastAsia"/>
          <w:b/>
          <w:sz w:val="28"/>
        </w:rPr>
        <w:t xml:space="preserve"> </w:t>
      </w:r>
      <w:r w:rsidRPr="00533527">
        <w:rPr>
          <w:rFonts w:hint="eastAsia"/>
          <w:b/>
          <w:sz w:val="28"/>
        </w:rPr>
        <w:t>回顾和修订</w:t>
      </w:r>
    </w:p>
    <w:p w14:paraId="0FD6602B" w14:textId="1787B283" w:rsidR="00E972AF" w:rsidRPr="00DB0F8F" w:rsidRDefault="00BA01B2" w:rsidP="00FC3091">
      <w:pPr>
        <w:ind w:firstLineChars="200" w:firstLine="560"/>
        <w:rPr>
          <w:sz w:val="28"/>
        </w:rPr>
      </w:pPr>
      <w:r>
        <w:rPr>
          <w:rFonts w:hint="eastAsia"/>
          <w:sz w:val="28"/>
        </w:rPr>
        <w:lastRenderedPageBreak/>
        <w:t>金力永磁</w:t>
      </w:r>
      <w:r w:rsidR="00533527" w:rsidRPr="00533527">
        <w:rPr>
          <w:rFonts w:hint="eastAsia"/>
          <w:sz w:val="28"/>
        </w:rPr>
        <w:t>定期回顾本准则，并依据最新法规、监管动态、业务情况等因素进行修订。员工应当及时了解准则更新情况，确保自身行为符合本准则的要求。</w:t>
      </w:r>
    </w:p>
    <w:p w14:paraId="7D87B4DD" w14:textId="6E0CDB99" w:rsidR="00F56B7B" w:rsidRPr="00DB0F8F" w:rsidRDefault="00F56B7B" w:rsidP="00E972AF">
      <w:pPr>
        <w:rPr>
          <w:sz w:val="28"/>
        </w:rPr>
      </w:pPr>
    </w:p>
    <w:sectPr w:rsidR="00F56B7B" w:rsidRPr="00DB0F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E3ED" w14:textId="77777777" w:rsidR="000D2615" w:rsidRDefault="000D2615" w:rsidP="00C43BF8">
      <w:r>
        <w:separator/>
      </w:r>
    </w:p>
  </w:endnote>
  <w:endnote w:type="continuationSeparator" w:id="0">
    <w:p w14:paraId="1EB79A3E" w14:textId="77777777" w:rsidR="000D2615" w:rsidRDefault="000D2615" w:rsidP="00C4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271A" w14:textId="77777777" w:rsidR="000D2615" w:rsidRDefault="000D2615" w:rsidP="00C43BF8">
      <w:r>
        <w:separator/>
      </w:r>
    </w:p>
  </w:footnote>
  <w:footnote w:type="continuationSeparator" w:id="0">
    <w:p w14:paraId="170564C9" w14:textId="77777777" w:rsidR="000D2615" w:rsidRDefault="000D2615" w:rsidP="00C43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ZjNTgxYmQzNTlkYjFhZmVmMmU4MmU5NjNiODJmMWEifQ=="/>
  </w:docVars>
  <w:rsids>
    <w:rsidRoot w:val="00C51B11"/>
    <w:rsid w:val="00041F6E"/>
    <w:rsid w:val="0007026E"/>
    <w:rsid w:val="000A21DF"/>
    <w:rsid w:val="000B6100"/>
    <w:rsid w:val="000D2615"/>
    <w:rsid w:val="000D6B7F"/>
    <w:rsid w:val="00113FDD"/>
    <w:rsid w:val="00121622"/>
    <w:rsid w:val="0026024B"/>
    <w:rsid w:val="002A6BEF"/>
    <w:rsid w:val="002D1692"/>
    <w:rsid w:val="002F0526"/>
    <w:rsid w:val="00334C1F"/>
    <w:rsid w:val="003A486E"/>
    <w:rsid w:val="003C110F"/>
    <w:rsid w:val="003D2985"/>
    <w:rsid w:val="003F11A0"/>
    <w:rsid w:val="003F3AB3"/>
    <w:rsid w:val="003F62FC"/>
    <w:rsid w:val="00422EF3"/>
    <w:rsid w:val="0046251C"/>
    <w:rsid w:val="0046608E"/>
    <w:rsid w:val="004A26BA"/>
    <w:rsid w:val="004F5039"/>
    <w:rsid w:val="00533527"/>
    <w:rsid w:val="005E69BA"/>
    <w:rsid w:val="0063150C"/>
    <w:rsid w:val="006B0C48"/>
    <w:rsid w:val="006B37D8"/>
    <w:rsid w:val="006E120E"/>
    <w:rsid w:val="00741E40"/>
    <w:rsid w:val="00790E74"/>
    <w:rsid w:val="007C7177"/>
    <w:rsid w:val="008B2D4A"/>
    <w:rsid w:val="008B59B8"/>
    <w:rsid w:val="008D0BCE"/>
    <w:rsid w:val="008E7A7E"/>
    <w:rsid w:val="008F6792"/>
    <w:rsid w:val="00971FD3"/>
    <w:rsid w:val="00981175"/>
    <w:rsid w:val="009B46C2"/>
    <w:rsid w:val="009C08F1"/>
    <w:rsid w:val="009D5E68"/>
    <w:rsid w:val="00A64CB0"/>
    <w:rsid w:val="00AF1485"/>
    <w:rsid w:val="00B26246"/>
    <w:rsid w:val="00B7796B"/>
    <w:rsid w:val="00B95600"/>
    <w:rsid w:val="00BA01B2"/>
    <w:rsid w:val="00C43BF8"/>
    <w:rsid w:val="00C51B11"/>
    <w:rsid w:val="00CA1175"/>
    <w:rsid w:val="00CE5A39"/>
    <w:rsid w:val="00D53C81"/>
    <w:rsid w:val="00DB0F8F"/>
    <w:rsid w:val="00DF0606"/>
    <w:rsid w:val="00E05FD0"/>
    <w:rsid w:val="00E154A8"/>
    <w:rsid w:val="00E2096F"/>
    <w:rsid w:val="00E34609"/>
    <w:rsid w:val="00E55750"/>
    <w:rsid w:val="00E750B1"/>
    <w:rsid w:val="00E972AF"/>
    <w:rsid w:val="00EE29E7"/>
    <w:rsid w:val="00EF5254"/>
    <w:rsid w:val="00F56B7B"/>
    <w:rsid w:val="00F77699"/>
    <w:rsid w:val="00FB4700"/>
    <w:rsid w:val="00FC2931"/>
    <w:rsid w:val="00FC3091"/>
    <w:rsid w:val="4D4D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62B0F"/>
  <w15:docId w15:val="{31F15C68-45E2-49B7-8C5D-BDF704D1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jc w:val="left"/>
    </w:p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paragraph" w:customStyle="1" w:styleId="Revision1">
    <w:name w:val="Revision1"/>
    <w:hidden/>
    <w:uiPriority w:val="99"/>
    <w:semiHidden/>
    <w:rPr>
      <w:kern w:val="2"/>
      <w:sz w:val="21"/>
      <w:szCs w:val="22"/>
    </w:rPr>
  </w:style>
  <w:style w:type="paragraph" w:styleId="Revision">
    <w:name w:val="Revision"/>
    <w:hidden/>
    <w:uiPriority w:val="99"/>
    <w:unhideWhenUsed/>
    <w:rsid w:val="00C43BF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332</Words>
  <Characters>1893</Characters>
  <Application>Microsoft Office Word</Application>
  <DocSecurity>0</DocSecurity>
  <Lines>15</Lines>
  <Paragraphs>4</Paragraphs>
  <ScaleCrop>false</ScaleCrop>
  <Company>P R C</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环保及动设部杨伟强</dc:creator>
  <cp:lastModifiedBy>Nelson Z Liu</cp:lastModifiedBy>
  <cp:revision>32</cp:revision>
  <dcterms:created xsi:type="dcterms:W3CDTF">2025-10-21T11:23:00Z</dcterms:created>
  <dcterms:modified xsi:type="dcterms:W3CDTF">2025-10-21T12:09:00Z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d26e6f904e3d706632b6fe76fca4c4a00c6016037c6508a8d462ce2c9a57f95a</vt:lpwstr>
  </property>
  <property fmtid="{D5CDD505-2E9C-101B-9397-08002B2CF9AE}" pid="3" name="KSOProductBuildVer">
    <vt:lpwstr>2052-12.1.0.15990</vt:lpwstr>
  </property>
  <property fmtid="{D5CDD505-2E9C-101B-9397-08002B2CF9AE}" pid="4" name="ICV">
    <vt:lpwstr>3B090FAFD842450A8229C4247B3E2D8B_12</vt:lpwstr>
  </property>
</Properties>
</file>